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7D" w:rsidRDefault="005C647D" w:rsidP="005C647D">
      <w:pPr>
        <w:spacing w:before="360" w:after="360"/>
        <w:jc w:val="center"/>
        <w:rPr>
          <w:b/>
          <w:bCs/>
        </w:rPr>
      </w:pPr>
      <w:r>
        <w:rPr>
          <w:b/>
          <w:bCs/>
        </w:rPr>
        <w:t>ЮЖНО-УРАЛЬСКИЙ ГОСУДАРСТВЕННЫЙ УНИВЕРСИТЕТ</w:t>
      </w:r>
    </w:p>
    <w:p w:rsidR="005C647D" w:rsidRDefault="005C647D" w:rsidP="005C647D">
      <w:pPr>
        <w:spacing w:before="360" w:after="360"/>
        <w:jc w:val="center"/>
        <w:rPr>
          <w:b/>
          <w:bCs/>
        </w:rPr>
      </w:pPr>
      <w:r>
        <w:rPr>
          <w:b/>
          <w:bCs/>
        </w:rPr>
        <w:t>ИНСТИТУТ СОЦИАЛЬНО-ГУМАНИТАРНЫХ НАУК</w:t>
      </w:r>
    </w:p>
    <w:p w:rsidR="005C647D" w:rsidRDefault="005C647D" w:rsidP="005C647D">
      <w:pPr>
        <w:spacing w:before="280" w:after="280"/>
        <w:jc w:val="center"/>
        <w:rPr>
          <w:b/>
          <w:bCs/>
        </w:rPr>
      </w:pPr>
      <w:r>
        <w:rPr>
          <w:b/>
          <w:bCs/>
        </w:rPr>
        <w:t>КАФЕДРА «ТЕОЛОГИЯ, КУЛЬТУРА И ИСКУССТВО»</w:t>
      </w: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САМОСТОЯТЕЛЬНОЙ РАБОТЕ СТУДЕНТОВ </w:t>
      </w: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ПО КУРСУ </w:t>
      </w:r>
      <w:r w:rsidRPr="000444B5">
        <w:rPr>
          <w:b/>
          <w:bCs/>
          <w:caps/>
          <w:sz w:val="28"/>
          <w:szCs w:val="28"/>
        </w:rPr>
        <w:t>«</w:t>
      </w:r>
      <w:r w:rsidRPr="00BC1B18">
        <w:rPr>
          <w:b/>
          <w:caps/>
          <w:sz w:val="28"/>
          <w:szCs w:val="28"/>
        </w:rPr>
        <w:t>История отечественной художественной</w:t>
      </w:r>
    </w:p>
    <w:p w:rsidR="005C647D" w:rsidRDefault="005C647D" w:rsidP="005C647D">
      <w:pPr>
        <w:jc w:val="center"/>
        <w:rPr>
          <w:b/>
          <w:cap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  <w:r w:rsidRPr="00BC1B18">
        <w:rPr>
          <w:b/>
          <w:caps/>
          <w:sz w:val="28"/>
          <w:szCs w:val="28"/>
        </w:rPr>
        <w:t xml:space="preserve"> критики</w:t>
      </w:r>
      <w:r w:rsidRPr="000444B5">
        <w:rPr>
          <w:b/>
          <w:bCs/>
          <w:caps/>
          <w:sz w:val="28"/>
          <w:szCs w:val="28"/>
        </w:rPr>
        <w:t>»</w:t>
      </w:r>
    </w:p>
    <w:p w:rsidR="005C647D" w:rsidRPr="000444B5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– </w:t>
      </w:r>
      <w:proofErr w:type="spellStart"/>
      <w:proofErr w:type="gramStart"/>
      <w:r>
        <w:rPr>
          <w:b/>
          <w:bCs/>
          <w:sz w:val="28"/>
          <w:szCs w:val="28"/>
        </w:rPr>
        <w:t>ст.преподаватель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А.В.Разуев</w:t>
      </w:r>
      <w:proofErr w:type="spellEnd"/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/>
          <w:bCs/>
          <w:sz w:val="28"/>
          <w:szCs w:val="28"/>
        </w:rPr>
      </w:pPr>
    </w:p>
    <w:p w:rsidR="005C647D" w:rsidRDefault="005C647D" w:rsidP="005C64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Актуализировано</w:t>
      </w:r>
    </w:p>
    <w:p w:rsidR="005C647D" w:rsidRDefault="005C647D" w:rsidP="005C64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Советом Института социально-гуманитарных наук</w:t>
      </w:r>
    </w:p>
    <w:p w:rsidR="005C647D" w:rsidRDefault="005C647D" w:rsidP="005C64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15.09.2016</w:t>
      </w: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sz w:val="28"/>
          <w:szCs w:val="28"/>
        </w:rPr>
      </w:pPr>
    </w:p>
    <w:p w:rsidR="005C647D" w:rsidRDefault="005C647D" w:rsidP="005C647D">
      <w:pPr>
        <w:spacing w:before="280" w:after="280"/>
        <w:jc w:val="center"/>
        <w:rPr>
          <w:b/>
          <w:bCs/>
        </w:rPr>
      </w:pPr>
      <w:r>
        <w:rPr>
          <w:sz w:val="28"/>
          <w:szCs w:val="28"/>
        </w:rPr>
        <w:t>Челябинск</w:t>
      </w:r>
    </w:p>
    <w:p w:rsidR="005C647D" w:rsidRDefault="005C647D">
      <w:pPr>
        <w:spacing w:before="280" w:after="280"/>
        <w:rPr>
          <w:b/>
          <w:bCs/>
          <w:sz w:val="28"/>
          <w:szCs w:val="28"/>
        </w:rPr>
      </w:pPr>
    </w:p>
    <w:p w:rsidR="00CB58F6" w:rsidRDefault="001908BA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CB58F6" w:rsidRDefault="001908BA">
      <w:pPr>
        <w:rPr>
          <w:sz w:val="28"/>
          <w:szCs w:val="28"/>
        </w:rPr>
      </w:pPr>
      <w:r>
        <w:rPr>
          <w:sz w:val="28"/>
          <w:szCs w:val="28"/>
        </w:rPr>
        <w:t xml:space="preserve">Цель изучения дисциплины – сформировать у студентов целостное видение о месте художественной критики в системе современного искусствознания, функциях художественной критики как регулятора художественной жизни и ценностных отношений общества, жанрах критических публикаций, развитии художественной критики в России; сформировать способность к самостоятельному анализу и оценке явлений мира искусства; научиться использовать полученные знания в профессиональной деятельности и в собственной практике. Задачи: </w:t>
      </w:r>
      <w:r>
        <w:rPr>
          <w:sz w:val="28"/>
          <w:szCs w:val="28"/>
        </w:rPr>
        <w:t> - определить место и роль художественной критики в системе современного искусствознания; - изучить функции художественной критики (фиксация художественных процессов, интерпретация художественных явлений, формирование общественного вкуса, формулировка "социального заказа"); - изучить жанры критических публикаций (критическое эссе, очерк, обзор, рецензия, портрет, интервью, критико-полемическая статья, критическая монография); - предоставить характеристику основных этапов развития художественной критики в России, ведущих художественных критиков, основные печатные издания с публикациями художественной критики; - овладеть приемами анализа и интерпретации текстов художественной критики; - раскрыть основные характеристики профессиональной культуры своей профессиональной сферы.</w:t>
      </w:r>
    </w:p>
    <w:p w:rsidR="00CB58F6" w:rsidRDefault="001908BA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CB58F6" w:rsidRDefault="001908BA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курса предполагает изучение художественной критики как части системы современного искусствознания с одной стороны и как рода литературной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с другой стороны. Освоение предмета предполагает характеристику основных этапов развития художественной критики в России. Целью курса является сформировать у студентов целостное видение о месте художественной критики в системе современного искусствознания, функциях художественной критики как регулятора художественной жизни и ценностных отношений общества, жанрах критических публикаций, развитии художественной критики в России.</w:t>
      </w:r>
    </w:p>
    <w:p w:rsidR="00CB58F6" w:rsidRDefault="001908BA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2. Компетенции обучающегося, формируемые в результате освоения дисциплины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5"/>
        <w:gridCol w:w="5095"/>
      </w:tblGrid>
      <w:tr w:rsidR="00CB58F6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ВО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Планируемые результаты </w:t>
            </w:r>
            <w:r>
              <w:br/>
              <w:t>обучения по дисциплине (</w:t>
            </w:r>
            <w:proofErr w:type="spellStart"/>
            <w:r>
              <w:t>ЗУНы</w:t>
            </w:r>
            <w:proofErr w:type="spellEnd"/>
            <w:r>
              <w:t>)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ПК-1 способностью к подготовке и проведению научно-исследовательских работ с использованием знания фундаментальных и прикладных дисциплин в области всеобщей истории искусства и истории отечественного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Знать:Место</w:t>
            </w:r>
            <w:proofErr w:type="spellEnd"/>
            <w:r>
              <w:t xml:space="preserve"> художественной критики в системе современного искусствознания, функции художественной критики как регулятора художественной жизни и ценностных отношений общества, жанры критических публикаций, развитии художественной критики в России 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Уметь:Проводить</w:t>
            </w:r>
            <w:proofErr w:type="spellEnd"/>
            <w:r>
              <w:t xml:space="preserve"> самостоятельный анализ и оценку явлений мира искусства, писать критические эссе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Владеть:Методикой</w:t>
            </w:r>
            <w:proofErr w:type="spellEnd"/>
            <w:r>
              <w:t xml:space="preserve"> написания критических эссе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ОК-5 способностью к коммуникации в устной и письменной формах на русском и иностранном </w:t>
            </w:r>
            <w:r>
              <w:lastRenderedPageBreak/>
              <w:t xml:space="preserve">языках для решения задач межличностного и межкультурного взаимодействия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lastRenderedPageBreak/>
              <w:t>Знать:Жанры</w:t>
            </w:r>
            <w:proofErr w:type="spellEnd"/>
            <w:r>
              <w:t xml:space="preserve"> и формы критических публикаций, этапы развития художественной критики в </w:t>
            </w:r>
            <w:r>
              <w:lastRenderedPageBreak/>
              <w:t xml:space="preserve">России 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Уметь:Использовать</w:t>
            </w:r>
            <w:proofErr w:type="spellEnd"/>
            <w:r>
              <w:t xml:space="preserve"> в самостоятельной работе навыки написания текстов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Владеть:Грамотной</w:t>
            </w:r>
            <w:proofErr w:type="spellEnd"/>
            <w:r>
              <w:t xml:space="preserve"> письменной речью на русском и иностранном языках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ПК-9 способностью к работе в музеях, галереях, художественных фондах, архивах, библиотеках, владению навыками поиска необходимой информации в электронных каталогах и в сетевых ресурсах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Знать:Историю</w:t>
            </w:r>
            <w:proofErr w:type="spellEnd"/>
            <w:r>
              <w:t xml:space="preserve"> русской и зарубежной журналистики, газеты и журналы прошлого, посвященные вопросам искусства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Уметь:Находить</w:t>
            </w:r>
            <w:proofErr w:type="spellEnd"/>
            <w:r>
              <w:t xml:space="preserve"> тексты, посвященные искусству, в периодических изданиях, хранящихся в архивах, музеях, библиотеках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Владеть:Навыками</w:t>
            </w:r>
            <w:proofErr w:type="spellEnd"/>
            <w:r>
              <w:t xml:space="preserve"> быстрого и эффективного освоения информации на русском и старорусском языках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ПК-14 способностью к разработке историко-культурных, историко-художественных, историко-краеведческих аспектов, всех аспектов по всеобщей истории искусства и истории отечественного искусства в деятельности информационно-аналитических центров, общественных, государственных и муниципальных учреждений и организаций, СМИ, музеев, художественных галерей, художественных фондов, учреждений историко-культурного туризма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Знать:Историко-культурные</w:t>
            </w:r>
            <w:proofErr w:type="spellEnd"/>
            <w:r>
              <w:t xml:space="preserve">, историко-художественные, историко-краеведческие аспекты истории искусства выбранного региона 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Уметь:Разрабатывать</w:t>
            </w:r>
            <w:proofErr w:type="spellEnd"/>
            <w:r>
              <w:t xml:space="preserve"> обзоры, сводную информацию для музеев, СМИ, сферы туризма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Владеть:Способностью</w:t>
            </w:r>
            <w:proofErr w:type="spellEnd"/>
            <w:r>
              <w:t xml:space="preserve"> находить и перерабатывать информацию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ПК-6 способностью понимать, критически анализировать и использовать базовую информацию по истории, теории и методологии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Знать:Базовую</w:t>
            </w:r>
            <w:proofErr w:type="spellEnd"/>
            <w:r>
              <w:t xml:space="preserve"> информацию по истории, теории и методологии искусства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Уметь:Понимать</w:t>
            </w:r>
            <w:proofErr w:type="spellEnd"/>
            <w:r>
              <w:t>, критически анализировать и использовать тексты по художественной критике</w:t>
            </w:r>
          </w:p>
        </w:tc>
      </w:tr>
      <w:tr w:rsidR="00CB58F6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CB58F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Владеть:Методиками</w:t>
            </w:r>
            <w:proofErr w:type="spellEnd"/>
            <w:r>
              <w:t xml:space="preserve"> анализа и интерпретации текста</w:t>
            </w:r>
          </w:p>
        </w:tc>
      </w:tr>
    </w:tbl>
    <w:p w:rsidR="00CB58F6" w:rsidRDefault="001908BA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3. Самостоятельная работа студента</w:t>
      </w:r>
    </w:p>
    <w:tbl>
      <w:tblPr>
        <w:tblW w:w="428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368"/>
      </w:tblGrid>
      <w:tr w:rsidR="005670BC" w:rsidTr="005670B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0BC" w:rsidRDefault="005670BC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0BC" w:rsidRDefault="005670BC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</w:tr>
      <w:tr w:rsidR="005670BC" w:rsidTr="005670BC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0BC" w:rsidRDefault="005670BC">
            <w:r>
              <w:t>Подготовка к практическим занятиям (самостоятельное изучение источников, хрестоматий, научной литературы), написание эссе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0BC" w:rsidRDefault="005670BC">
            <w:r>
              <w:t>1. Анализ и интерпретация произведения искусства: Художественное сотворчество: учебное пособие/ Н. А. Яковлева, Т. П. Чаговец, Е. Б. Мозговая и др.- М.: Высшая школа, 2005.- 549 с. 2. Арсланов, В.Г. Западное искусствознание XX века / В. Г. Арсланов.- М.: Академический проект: Традиция, 2005.- 861 с. 3. Верещагина, А. Г. Критики и искусство: Очерки истории русской художественной критики середины 18 - первой трети 19 века / А. Г. Верещагина.- М.: Прогресс-Традиция, 2004.- 739 с. 8. Шестаков, В.П. История истории искусства. От Плиния до наших дней: учебное пособие/</w:t>
            </w:r>
            <w:proofErr w:type="spellStart"/>
            <w:r>
              <w:t>В.П.Шестаков</w:t>
            </w:r>
            <w:proofErr w:type="spellEnd"/>
            <w:r>
              <w:t xml:space="preserve">.- </w:t>
            </w:r>
            <w:r>
              <w:lastRenderedPageBreak/>
              <w:t xml:space="preserve">М.:URSS, Издательство ЛКИ, 2008.- 304 с. </w:t>
            </w:r>
          </w:p>
        </w:tc>
      </w:tr>
      <w:tr w:rsidR="005670BC" w:rsidTr="005670BC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0BC" w:rsidRDefault="005670BC">
            <w:r>
              <w:lastRenderedPageBreak/>
              <w:t>реферат по истории зарубежной художественной критики отдельного периода и страны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0BC" w:rsidRDefault="005670BC">
            <w:r>
              <w:t xml:space="preserve">электронные ресурсы по истории зарубежного искусствознания, по творческому наследию художественного критика, в </w:t>
            </w:r>
            <w:proofErr w:type="spellStart"/>
            <w:r>
              <w:t>т.ч</w:t>
            </w:r>
            <w:proofErr w:type="spellEnd"/>
            <w:r>
              <w:t>. архивы периодических изданий</w:t>
            </w:r>
          </w:p>
        </w:tc>
      </w:tr>
    </w:tbl>
    <w:p w:rsidR="00CB58F6" w:rsidRDefault="005C647D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908BA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4630"/>
        <w:gridCol w:w="3823"/>
      </w:tblGrid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Критерии оценивания</w:t>
            </w:r>
          </w:p>
        </w:tc>
      </w:tr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Эссе. Работа выполняется в рамках самостоятельной (внеаудиторной) работы студентов по разделам дисциплины №№2-4. Работа должна быть сдана через неделю после каждой лекции по каждому разделу. Оценивается по 30-балльной шкале, при этом учитываются: 1) своевременность представления работы; 2) полнота проведенного анализа исходного (авторского) текста; 3) соответствие эссе установленным требованиям к передаче стиля автора изучаемого раздела; 4)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балла – работа сдана на проверку в течение 3-х дней после установленного срока; 2 балла – работа сдана с более чем трехдневным опозданием; 0 баллов – работа не сдана на проверку. 2. Полнота проведенного анализа исходного (авторского) текста оценивается по схеме: 10 баллов – полнота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невысокое качество проработки материала; 2 балла – тема не раскрыта, работа содержит совокупность бессистемных сведений; 0 баллов – работа не выполнена. 3. Соответствие эссе установленным требованиям к передаче стиля автора изучаемого раздела оценивается по схеме: 10 баллов – стиль автора полностью передан в эссе как по форме, так и по содержанию; 8 баллов – работа в целом соответствует установленным требованиям, но имеются небольшие недостатки в передаче стиля изучаемого автора; 4 балла – </w:t>
            </w:r>
            <w:r>
              <w:lastRenderedPageBreak/>
              <w:t>имеются существенные недостатки в передаче стиля изучаемого автора; 2 балла – стиль изучаемого автора не выявлен, работа содержит произвольные фразы; 0 баллов – работа не выполнена.4. 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 1 балл – работа оформлена с грубыми нарушениями требований по оформлению; 0 баллов – работа не представлена на проверку.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lastRenderedPageBreak/>
              <w:t>Отлично: 27-30 баллов. Демонстрация полного усвоения стиля изучаемого автора, свободное владение материалом, демонстрация отличных навыков работы в коллективе</w:t>
            </w:r>
            <w:r>
              <w:br/>
              <w:t>Хорошо: 23-26 баллов. Достаточно полное усвоение стиля изучаемого автора, свободное владение материалом, неуверенные ответы на вопросы по теме, хорошие навыки общения с публикой</w:t>
            </w:r>
            <w:r>
              <w:br/>
              <w:t>Удовлетворительно: 13-22 балла. Неполное раскрытие темы, ошибки в работе с материалом, неуверенные ответы на вопросы по теме, неуверенная работа с коллективом</w:t>
            </w:r>
            <w:r>
              <w:br/>
            </w:r>
            <w:r>
              <w:br/>
              <w:t>Неудовлетворительно: менее 13 баллов. Тема не раскрыта, затруднения в ответах на вопросы по теме, неудовлетворительная работа с аудиторией</w:t>
            </w:r>
          </w:p>
        </w:tc>
      </w:tr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lastRenderedPageBreak/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К процедуре зачета допускаются студенты, получившие удовлетворительные оценки по итогам текущего контроля. Зачетное мероприятие проводится на зачетной неделе, осуществляется по билетам, каждый из которых содержит 1 вопроса, требующих развернутого устного ответа. На подготовку к ответу дается 20 минут. Оценивается как среднее арифметическое оценок за вопрос на зачете и за 3 эссе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Отлично: Демонстрация свободного владения материалом, знание авторов и периодических изданий, касающихся вопросов искусства</w:t>
            </w:r>
            <w:r>
              <w:br/>
              <w:t>Хорошо: Неуверенное знание авторов и периодических изданий, касающихся вопросов искусства</w:t>
            </w:r>
            <w:r>
              <w:br/>
              <w:t>Удовлетворительно: Неполное знание авторов и периодических изданий, касающихся вопросов искусства</w:t>
            </w:r>
            <w:r>
              <w:br/>
              <w:t>Неудовлетворительно: Незнание авторов или периодических изданий, касающихся вопросов искусства</w:t>
            </w:r>
          </w:p>
        </w:tc>
      </w:tr>
    </w:tbl>
    <w:p w:rsidR="00CB58F6" w:rsidRDefault="001908BA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8453"/>
      </w:tblGrid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Типовые контрольные задания</w:t>
            </w:r>
          </w:p>
        </w:tc>
      </w:tr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1. Русская критика XVIII столетия. 2. Русская критика первой половины ХIХ века. 3.Русская критика второй половины ХIХ века. 4.Русская критика рубежа ХIХ-ХХ веков. 5. Советская критика 1917-1930-х гг. 6.Советская критика 1930-1950 гг. 7. Советская критика 1950-1980-х гг. 8. Современная критика</w:t>
            </w:r>
          </w:p>
        </w:tc>
      </w:tr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1. Значение, функции, жанры художественной критики.</w:t>
            </w:r>
            <w:r>
              <w:br/>
              <w:t>2. Состояние художественно-теоретической мысли в России до рубежа XVIII-XIX вв. Наиболее значимые печатные издания, наиболее значимые авторы, публикации.</w:t>
            </w:r>
            <w:r>
              <w:br/>
              <w:t>3. Состояние художественной критики в России в первой половине XIХ в. Печатные издания, наиболее значимые авторы, публикации.</w:t>
            </w:r>
            <w:r>
              <w:br/>
              <w:t>4. Состояние художественной критики в России во второй половине XIХ в. Печатные издания, наиболее значимые авторы, публикации.</w:t>
            </w:r>
            <w:r>
              <w:br/>
              <w:t>5. "Реакционная" художественная критика в России во второй половине XIХ в. Печатные издания, наиболее значимые авторы, публикации.</w:t>
            </w:r>
            <w:r>
              <w:br/>
              <w:t>6. Состояние художественной критики в России рубежа XIX-XX вв. Печатные издания, наиболее значимые авторы, публикации.</w:t>
            </w:r>
            <w:r>
              <w:br/>
            </w:r>
            <w:r>
              <w:lastRenderedPageBreak/>
              <w:t>7. Состояние художественной критики в России первой трети XХ в. Печатные издания, наиболее значимые авторы, публикации.</w:t>
            </w:r>
            <w:r>
              <w:br/>
              <w:t>8. Состояние художественной критики в России в 1930-1960 гг. Печатные издания, наиболее значимые авторы, публикации.</w:t>
            </w:r>
            <w:r>
              <w:br/>
              <w:t>9. Состояние художественной критики в России в 1970-2010 гг. Печатные издания, наиболее значимые авторы, публикации.</w:t>
            </w:r>
          </w:p>
        </w:tc>
      </w:tr>
    </w:tbl>
    <w:p w:rsidR="00CB58F6" w:rsidRDefault="005C647D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1908BA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CB58F6" w:rsidRDefault="001908B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CB58F6" w:rsidRDefault="001908BA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журналистики 18-19 веков р Текст учеб. для вузов по направлению 520600 "Журналистика" и специальностям 021400 "Журналистика", 350400 "Связи с общественностью" Л. П. Громова, М. М. Ковалева, А. И. Станько и др.; под ред. Л. П. </w:t>
      </w:r>
      <w:proofErr w:type="gramStart"/>
      <w:r>
        <w:rPr>
          <w:sz w:val="28"/>
          <w:szCs w:val="28"/>
        </w:rPr>
        <w:t>Громовой ;</w:t>
      </w:r>
      <w:proofErr w:type="gramEnd"/>
      <w:r>
        <w:rPr>
          <w:sz w:val="28"/>
          <w:szCs w:val="28"/>
        </w:rPr>
        <w:t xml:space="preserve"> Санкт-Петербург. гос. ун-т.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СПб.: Издательство Санкт-Петербургского университета, 2005. - 599 с.</w:t>
      </w:r>
    </w:p>
    <w:p w:rsidR="00CB58F6" w:rsidRDefault="001908BA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Кузнецов, И. В. История отечественной журналистики, 1917-2000 Учеб. </w:t>
      </w:r>
      <w:proofErr w:type="spellStart"/>
      <w:r>
        <w:rPr>
          <w:sz w:val="28"/>
          <w:szCs w:val="28"/>
        </w:rPr>
        <w:t>коплект</w:t>
      </w:r>
      <w:proofErr w:type="spellEnd"/>
      <w:r>
        <w:rPr>
          <w:sz w:val="28"/>
          <w:szCs w:val="28"/>
        </w:rPr>
        <w:t>: Учеб. пособие: Хрестоматия: Учеб. пособие по специальности 021400 - Журналистика И. В. Кузнецов. - М.: Флинта: Наука, 2002. - 638, [1] с. ил.</w:t>
      </w:r>
    </w:p>
    <w:p w:rsidR="00CB58F6" w:rsidRDefault="001908BA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Верещагина, А. Г. Критики и искусство: Очерки истории русской художественной критики середины 18 - первой трети 19 века А. Г. Верещагина; Рос. акад. художеств, Науч.-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ин-т теории и истории </w:t>
      </w:r>
      <w:proofErr w:type="spellStart"/>
      <w:r>
        <w:rPr>
          <w:sz w:val="28"/>
          <w:szCs w:val="28"/>
        </w:rPr>
        <w:t>изобраз</w:t>
      </w:r>
      <w:proofErr w:type="spellEnd"/>
      <w:r>
        <w:rPr>
          <w:sz w:val="28"/>
          <w:szCs w:val="28"/>
        </w:rPr>
        <w:t>. искусств. - М.: Прогресс-Традиция, 2004. - 739, [4] с. ил.</w:t>
      </w:r>
    </w:p>
    <w:p w:rsidR="00CB58F6" w:rsidRDefault="001908BA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Кауфман, Р. С. Очерки истории русской художественной критики 19 века: От К. Батюшкова до А. Бенуа. - М.: Искусство, 1990. - 366,[1] с.</w:t>
      </w:r>
    </w:p>
    <w:p w:rsidR="00CB58F6" w:rsidRDefault="00CB58F6">
      <w:pPr>
        <w:ind w:left="720" w:hanging="360"/>
        <w:rPr>
          <w:sz w:val="28"/>
          <w:szCs w:val="28"/>
        </w:rPr>
      </w:pPr>
    </w:p>
    <w:p w:rsidR="00CB58F6" w:rsidRDefault="001908BA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CB58F6" w:rsidRDefault="001908BA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Бенуа, А. История русской живописи в 19 веке Сост., вступ. ст. и </w:t>
      </w:r>
      <w:proofErr w:type="spellStart"/>
      <w:r>
        <w:rPr>
          <w:sz w:val="28"/>
          <w:szCs w:val="28"/>
        </w:rPr>
        <w:t>коммент</w:t>
      </w:r>
      <w:proofErr w:type="spellEnd"/>
      <w:r>
        <w:rPr>
          <w:sz w:val="28"/>
          <w:szCs w:val="28"/>
        </w:rPr>
        <w:t xml:space="preserve">. В. М. Володарского. - 3-е изд. - М.: Республика, 1999. - 446,[2] с.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CB58F6" w:rsidRDefault="001908BA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Бенуа, А. Н. Александр Бенуа размышляет... [Текст] статьи, письма, высказывания А. Н. </w:t>
      </w:r>
      <w:proofErr w:type="gramStart"/>
      <w:r>
        <w:rPr>
          <w:sz w:val="28"/>
          <w:szCs w:val="28"/>
        </w:rPr>
        <w:t>Бенуа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 xml:space="preserve">., вступ. ст. и </w:t>
      </w:r>
      <w:proofErr w:type="spellStart"/>
      <w:r>
        <w:rPr>
          <w:sz w:val="28"/>
          <w:szCs w:val="28"/>
        </w:rPr>
        <w:t>коммент</w:t>
      </w:r>
      <w:proofErr w:type="spellEnd"/>
      <w:r>
        <w:rPr>
          <w:sz w:val="28"/>
          <w:szCs w:val="28"/>
        </w:rPr>
        <w:t>. И. С. Зильберштейна, А. Н. Савинова. - М.: Советский художник, 1968. - 749, [2] с. ил.</w:t>
      </w:r>
    </w:p>
    <w:p w:rsidR="00CB58F6" w:rsidRDefault="001908BA">
      <w:pPr>
        <w:numPr>
          <w:ilvl w:val="0"/>
          <w:numId w:val="2"/>
        </w:num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Леняшин</w:t>
      </w:r>
      <w:proofErr w:type="spellEnd"/>
      <w:r>
        <w:rPr>
          <w:sz w:val="28"/>
          <w:szCs w:val="28"/>
        </w:rPr>
        <w:t>, В. А. Художников друг и советник: Современная живопись и проблемы критики. - Л.: Художник РСФСР, 1985. - 315,[1] с. ил.</w:t>
      </w:r>
    </w:p>
    <w:p w:rsidR="00CB58F6" w:rsidRDefault="001908BA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Щукина, Т. С. Теоретические проблемы художественной критики. - М.: Мысль, 1979. - 144 с.</w:t>
      </w:r>
    </w:p>
    <w:p w:rsidR="00CB58F6" w:rsidRDefault="00CB58F6">
      <w:pPr>
        <w:ind w:left="720" w:hanging="360"/>
        <w:rPr>
          <w:sz w:val="28"/>
          <w:szCs w:val="28"/>
        </w:rPr>
      </w:pPr>
    </w:p>
    <w:p w:rsidR="00CB58F6" w:rsidRDefault="00CB58F6">
      <w:pPr>
        <w:ind w:left="720" w:hanging="360"/>
        <w:rPr>
          <w:sz w:val="28"/>
          <w:szCs w:val="28"/>
        </w:rPr>
      </w:pPr>
      <w:bookmarkStart w:id="0" w:name="_GoBack"/>
      <w:bookmarkEnd w:id="0"/>
    </w:p>
    <w:p w:rsidR="00CB58F6" w:rsidRDefault="001908B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1232"/>
        <w:gridCol w:w="3202"/>
        <w:gridCol w:w="2168"/>
        <w:gridCol w:w="1532"/>
        <w:gridCol w:w="1771"/>
      </w:tblGrid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 xml:space="preserve">Ссылка на </w:t>
            </w:r>
            <w:proofErr w:type="spellStart"/>
            <w:r>
              <w:t>инфор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мационный</w:t>
            </w:r>
            <w:proofErr w:type="spellEnd"/>
            <w:r>
              <w:t xml:space="preserve">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до-</w:t>
            </w:r>
            <w:r>
              <w:br/>
              <w:t>ступ)</w:t>
            </w:r>
          </w:p>
        </w:tc>
      </w:tr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Есин, Б.И. История русской журналистики (1703-1917): учебно-методический комплект.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ФЛИНТА, 2012. — 464 с. — Режим доступа: http://e.lanbook.com/book/72743 — </w:t>
            </w:r>
            <w:proofErr w:type="spellStart"/>
            <w:r>
              <w:t>Загл</w:t>
            </w:r>
            <w:proofErr w:type="spellEnd"/>
            <w:r>
              <w:t xml:space="preserve">. с экрана.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CB58F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Кузнецов, И.В. История отечественной журналистики (1917-2000г.).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ФЛИНТА, 2012. — 640 с. — Режим доступа: http://e.lanbook.com/book/72745 — </w:t>
            </w:r>
            <w:proofErr w:type="spellStart"/>
            <w:r>
              <w:t>Загл</w:t>
            </w:r>
            <w:proofErr w:type="spellEnd"/>
            <w:r>
              <w:t xml:space="preserve">. с экрана.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F6" w:rsidRDefault="001908BA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</w:tbl>
    <w:p w:rsidR="001908BA" w:rsidRDefault="001908BA" w:rsidP="005C647D">
      <w:pPr>
        <w:spacing w:before="280" w:after="280"/>
      </w:pPr>
    </w:p>
    <w:sectPr w:rsidR="001908BA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B8CE"/>
    <w:multiLevelType w:val="hybridMultilevel"/>
    <w:tmpl w:val="FFFFFFFF"/>
    <w:lvl w:ilvl="0" w:tplc="4A33E417">
      <w:start w:val="1"/>
      <w:numFmt w:val="decimal"/>
      <w:lvlText w:val="%1."/>
      <w:lvlJc w:val="left"/>
      <w:pPr>
        <w:ind w:left="720" w:hanging="360"/>
      </w:pPr>
    </w:lvl>
    <w:lvl w:ilvl="1" w:tplc="69B19DC3">
      <w:start w:val="1"/>
      <w:numFmt w:val="decimal"/>
      <w:lvlText w:val="%2."/>
      <w:lvlJc w:val="left"/>
      <w:pPr>
        <w:ind w:left="1440" w:hanging="360"/>
      </w:pPr>
    </w:lvl>
    <w:lvl w:ilvl="2" w:tplc="19DF722A">
      <w:start w:val="1"/>
      <w:numFmt w:val="decimal"/>
      <w:lvlText w:val="%3."/>
      <w:lvlJc w:val="left"/>
      <w:pPr>
        <w:ind w:left="2160" w:hanging="360"/>
      </w:pPr>
    </w:lvl>
    <w:lvl w:ilvl="3" w:tplc="6983E9CC">
      <w:start w:val="1"/>
      <w:numFmt w:val="decimal"/>
      <w:lvlText w:val="%4."/>
      <w:lvlJc w:val="left"/>
      <w:pPr>
        <w:ind w:left="2880" w:hanging="360"/>
      </w:pPr>
    </w:lvl>
    <w:lvl w:ilvl="4" w:tplc="4947E235">
      <w:start w:val="1"/>
      <w:numFmt w:val="decimal"/>
      <w:lvlText w:val="%5."/>
      <w:lvlJc w:val="left"/>
      <w:pPr>
        <w:ind w:left="3600" w:hanging="360"/>
      </w:pPr>
    </w:lvl>
    <w:lvl w:ilvl="5" w:tplc="1AEC11EC">
      <w:start w:val="1"/>
      <w:numFmt w:val="decimal"/>
      <w:lvlText w:val="%6."/>
      <w:lvlJc w:val="left"/>
      <w:pPr>
        <w:ind w:left="4320" w:hanging="360"/>
      </w:pPr>
    </w:lvl>
    <w:lvl w:ilvl="6" w:tplc="082729AD">
      <w:start w:val="1"/>
      <w:numFmt w:val="decimal"/>
      <w:lvlText w:val="%7."/>
      <w:lvlJc w:val="left"/>
      <w:pPr>
        <w:ind w:left="5040" w:hanging="360"/>
      </w:pPr>
    </w:lvl>
    <w:lvl w:ilvl="7" w:tplc="05E875DA">
      <w:start w:val="1"/>
      <w:numFmt w:val="decimal"/>
      <w:lvlText w:val="%8."/>
      <w:lvlJc w:val="left"/>
      <w:pPr>
        <w:ind w:left="5760" w:hanging="360"/>
      </w:pPr>
    </w:lvl>
    <w:lvl w:ilvl="8" w:tplc="3D7CD63E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8BC3113"/>
    <w:multiLevelType w:val="hybridMultilevel"/>
    <w:tmpl w:val="FFFFFFFF"/>
    <w:lvl w:ilvl="0" w:tplc="3EA8A87F">
      <w:start w:val="1"/>
      <w:numFmt w:val="decimal"/>
      <w:lvlText w:val="%1."/>
      <w:lvlJc w:val="left"/>
      <w:pPr>
        <w:ind w:left="720" w:hanging="360"/>
      </w:pPr>
    </w:lvl>
    <w:lvl w:ilvl="1" w:tplc="20440699">
      <w:start w:val="1"/>
      <w:numFmt w:val="decimal"/>
      <w:lvlText w:val="%2."/>
      <w:lvlJc w:val="left"/>
      <w:pPr>
        <w:ind w:left="1440" w:hanging="360"/>
      </w:pPr>
    </w:lvl>
    <w:lvl w:ilvl="2" w:tplc="0D542B15">
      <w:start w:val="1"/>
      <w:numFmt w:val="decimal"/>
      <w:lvlText w:val="%3."/>
      <w:lvlJc w:val="left"/>
      <w:pPr>
        <w:ind w:left="2160" w:hanging="360"/>
      </w:pPr>
    </w:lvl>
    <w:lvl w:ilvl="3" w:tplc="0F94CD18">
      <w:start w:val="1"/>
      <w:numFmt w:val="decimal"/>
      <w:lvlText w:val="%4."/>
      <w:lvlJc w:val="left"/>
      <w:pPr>
        <w:ind w:left="2880" w:hanging="360"/>
      </w:pPr>
    </w:lvl>
    <w:lvl w:ilvl="4" w:tplc="6F00D2D8">
      <w:start w:val="1"/>
      <w:numFmt w:val="decimal"/>
      <w:lvlText w:val="%5."/>
      <w:lvlJc w:val="left"/>
      <w:pPr>
        <w:ind w:left="3600" w:hanging="360"/>
      </w:pPr>
    </w:lvl>
    <w:lvl w:ilvl="5" w:tplc="46DCFEA1">
      <w:start w:val="1"/>
      <w:numFmt w:val="decimal"/>
      <w:lvlText w:val="%6."/>
      <w:lvlJc w:val="left"/>
      <w:pPr>
        <w:ind w:left="4320" w:hanging="360"/>
      </w:pPr>
    </w:lvl>
    <w:lvl w:ilvl="6" w:tplc="62A57FC0">
      <w:start w:val="1"/>
      <w:numFmt w:val="decimal"/>
      <w:lvlText w:val="%7."/>
      <w:lvlJc w:val="left"/>
      <w:pPr>
        <w:ind w:left="5040" w:hanging="360"/>
      </w:pPr>
    </w:lvl>
    <w:lvl w:ilvl="7" w:tplc="6937373D">
      <w:start w:val="1"/>
      <w:numFmt w:val="decimal"/>
      <w:lvlText w:val="%8."/>
      <w:lvlJc w:val="left"/>
      <w:pPr>
        <w:ind w:left="5760" w:hanging="360"/>
      </w:pPr>
    </w:lvl>
    <w:lvl w:ilvl="8" w:tplc="19D8F1A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2FFC860"/>
    <w:multiLevelType w:val="hybridMultilevel"/>
    <w:tmpl w:val="FFFFFFFF"/>
    <w:lvl w:ilvl="0" w:tplc="738B5AA3">
      <w:start w:val="1"/>
      <w:numFmt w:val="decimal"/>
      <w:lvlText w:val="%1."/>
      <w:lvlJc w:val="left"/>
      <w:pPr>
        <w:ind w:left="720" w:hanging="360"/>
      </w:pPr>
    </w:lvl>
    <w:lvl w:ilvl="1" w:tplc="7AD26FA0">
      <w:start w:val="1"/>
      <w:numFmt w:val="decimal"/>
      <w:lvlText w:val="%2."/>
      <w:lvlJc w:val="left"/>
      <w:pPr>
        <w:ind w:left="1440" w:hanging="360"/>
      </w:pPr>
    </w:lvl>
    <w:lvl w:ilvl="2" w:tplc="6DBA6B02">
      <w:start w:val="1"/>
      <w:numFmt w:val="decimal"/>
      <w:lvlText w:val="%3."/>
      <w:lvlJc w:val="left"/>
      <w:pPr>
        <w:ind w:left="2160" w:hanging="360"/>
      </w:pPr>
    </w:lvl>
    <w:lvl w:ilvl="3" w:tplc="793ED54C">
      <w:start w:val="1"/>
      <w:numFmt w:val="decimal"/>
      <w:lvlText w:val="%4."/>
      <w:lvlJc w:val="left"/>
      <w:pPr>
        <w:ind w:left="2880" w:hanging="360"/>
      </w:pPr>
    </w:lvl>
    <w:lvl w:ilvl="4" w:tplc="03B803EA">
      <w:start w:val="1"/>
      <w:numFmt w:val="decimal"/>
      <w:lvlText w:val="%5."/>
      <w:lvlJc w:val="left"/>
      <w:pPr>
        <w:ind w:left="3600" w:hanging="360"/>
      </w:pPr>
    </w:lvl>
    <w:lvl w:ilvl="5" w:tplc="2B45BBB4">
      <w:start w:val="1"/>
      <w:numFmt w:val="decimal"/>
      <w:lvlText w:val="%6."/>
      <w:lvlJc w:val="left"/>
      <w:pPr>
        <w:ind w:left="4320" w:hanging="360"/>
      </w:pPr>
    </w:lvl>
    <w:lvl w:ilvl="6" w:tplc="60194AD5">
      <w:start w:val="1"/>
      <w:numFmt w:val="decimal"/>
      <w:lvlText w:val="%7."/>
      <w:lvlJc w:val="left"/>
      <w:pPr>
        <w:ind w:left="5040" w:hanging="360"/>
      </w:pPr>
    </w:lvl>
    <w:lvl w:ilvl="7" w:tplc="35E9B597">
      <w:start w:val="1"/>
      <w:numFmt w:val="decimal"/>
      <w:lvlText w:val="%8."/>
      <w:lvlJc w:val="left"/>
      <w:pPr>
        <w:ind w:left="5760" w:hanging="360"/>
      </w:pPr>
    </w:lvl>
    <w:lvl w:ilvl="8" w:tplc="7838C239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CC8C117"/>
    <w:multiLevelType w:val="hybridMultilevel"/>
    <w:tmpl w:val="FFFFFFFF"/>
    <w:lvl w:ilvl="0" w:tplc="599957BA">
      <w:start w:val="1"/>
      <w:numFmt w:val="decimal"/>
      <w:lvlText w:val="%1."/>
      <w:lvlJc w:val="left"/>
      <w:pPr>
        <w:ind w:left="720" w:hanging="360"/>
      </w:pPr>
    </w:lvl>
    <w:lvl w:ilvl="1" w:tplc="58153526">
      <w:start w:val="1"/>
      <w:numFmt w:val="decimal"/>
      <w:lvlText w:val="%2."/>
      <w:lvlJc w:val="left"/>
      <w:pPr>
        <w:ind w:left="1440" w:hanging="360"/>
      </w:pPr>
    </w:lvl>
    <w:lvl w:ilvl="2" w:tplc="4A758F27">
      <w:start w:val="1"/>
      <w:numFmt w:val="decimal"/>
      <w:lvlText w:val="%3."/>
      <w:lvlJc w:val="left"/>
      <w:pPr>
        <w:ind w:left="2160" w:hanging="360"/>
      </w:pPr>
    </w:lvl>
    <w:lvl w:ilvl="3" w:tplc="71A4133C">
      <w:start w:val="1"/>
      <w:numFmt w:val="decimal"/>
      <w:lvlText w:val="%4."/>
      <w:lvlJc w:val="left"/>
      <w:pPr>
        <w:ind w:left="2880" w:hanging="360"/>
      </w:pPr>
    </w:lvl>
    <w:lvl w:ilvl="4" w:tplc="3E2C15C0">
      <w:start w:val="1"/>
      <w:numFmt w:val="decimal"/>
      <w:lvlText w:val="%5."/>
      <w:lvlJc w:val="left"/>
      <w:pPr>
        <w:ind w:left="3600" w:hanging="360"/>
      </w:pPr>
    </w:lvl>
    <w:lvl w:ilvl="5" w:tplc="0FE846D1">
      <w:start w:val="1"/>
      <w:numFmt w:val="decimal"/>
      <w:lvlText w:val="%6."/>
      <w:lvlJc w:val="left"/>
      <w:pPr>
        <w:ind w:left="4320" w:hanging="360"/>
      </w:pPr>
    </w:lvl>
    <w:lvl w:ilvl="6" w:tplc="2B564C1B">
      <w:start w:val="1"/>
      <w:numFmt w:val="decimal"/>
      <w:lvlText w:val="%7."/>
      <w:lvlJc w:val="left"/>
      <w:pPr>
        <w:ind w:left="5040" w:hanging="360"/>
      </w:pPr>
    </w:lvl>
    <w:lvl w:ilvl="7" w:tplc="40525C33">
      <w:start w:val="1"/>
      <w:numFmt w:val="decimal"/>
      <w:lvlText w:val="%8."/>
      <w:lvlJc w:val="left"/>
      <w:pPr>
        <w:ind w:left="5760" w:hanging="360"/>
      </w:pPr>
    </w:lvl>
    <w:lvl w:ilvl="8" w:tplc="1301B7BC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FA503C6"/>
    <w:multiLevelType w:val="hybridMultilevel"/>
    <w:tmpl w:val="FFFFFFFF"/>
    <w:lvl w:ilvl="0" w:tplc="1F30BE4E">
      <w:start w:val="1"/>
      <w:numFmt w:val="decimal"/>
      <w:lvlText w:val="%1."/>
      <w:lvlJc w:val="left"/>
      <w:pPr>
        <w:ind w:left="720" w:hanging="360"/>
      </w:pPr>
    </w:lvl>
    <w:lvl w:ilvl="1" w:tplc="2BB39709">
      <w:start w:val="1"/>
      <w:numFmt w:val="decimal"/>
      <w:lvlText w:val="%2."/>
      <w:lvlJc w:val="left"/>
      <w:pPr>
        <w:ind w:left="1440" w:hanging="360"/>
      </w:pPr>
    </w:lvl>
    <w:lvl w:ilvl="2" w:tplc="626C965F">
      <w:start w:val="1"/>
      <w:numFmt w:val="decimal"/>
      <w:lvlText w:val="%3."/>
      <w:lvlJc w:val="left"/>
      <w:pPr>
        <w:ind w:left="2160" w:hanging="360"/>
      </w:pPr>
    </w:lvl>
    <w:lvl w:ilvl="3" w:tplc="2BB45DFA">
      <w:start w:val="1"/>
      <w:numFmt w:val="decimal"/>
      <w:lvlText w:val="%4."/>
      <w:lvlJc w:val="left"/>
      <w:pPr>
        <w:ind w:left="2880" w:hanging="360"/>
      </w:pPr>
    </w:lvl>
    <w:lvl w:ilvl="4" w:tplc="046F72B9">
      <w:start w:val="1"/>
      <w:numFmt w:val="decimal"/>
      <w:lvlText w:val="%5."/>
      <w:lvlJc w:val="left"/>
      <w:pPr>
        <w:ind w:left="3600" w:hanging="360"/>
      </w:pPr>
    </w:lvl>
    <w:lvl w:ilvl="5" w:tplc="49C0D6FC">
      <w:start w:val="1"/>
      <w:numFmt w:val="decimal"/>
      <w:lvlText w:val="%6."/>
      <w:lvlJc w:val="left"/>
      <w:pPr>
        <w:ind w:left="4320" w:hanging="360"/>
      </w:pPr>
    </w:lvl>
    <w:lvl w:ilvl="6" w:tplc="183A4785">
      <w:start w:val="1"/>
      <w:numFmt w:val="decimal"/>
      <w:lvlText w:val="%7."/>
      <w:lvlJc w:val="left"/>
      <w:pPr>
        <w:ind w:left="5040" w:hanging="360"/>
      </w:pPr>
    </w:lvl>
    <w:lvl w:ilvl="7" w:tplc="09D58171">
      <w:start w:val="1"/>
      <w:numFmt w:val="decimal"/>
      <w:lvlText w:val="%8."/>
      <w:lvlJc w:val="left"/>
      <w:pPr>
        <w:ind w:left="5760" w:hanging="360"/>
      </w:pPr>
    </w:lvl>
    <w:lvl w:ilvl="8" w:tplc="3E8A390D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7D"/>
    <w:rsid w:val="001908BA"/>
    <w:rsid w:val="00342615"/>
    <w:rsid w:val="005670BC"/>
    <w:rsid w:val="005C647D"/>
    <w:rsid w:val="00C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C9DA0-51FB-490C-897A-3E2FBF6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Косякина Юлия Леонидовна</cp:lastModifiedBy>
  <cp:revision>2</cp:revision>
  <dcterms:created xsi:type="dcterms:W3CDTF">2017-10-30T05:27:00Z</dcterms:created>
  <dcterms:modified xsi:type="dcterms:W3CDTF">2017-10-30T05:27:00Z</dcterms:modified>
</cp:coreProperties>
</file>